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2007870</wp:posOffset>
            </wp:positionV>
            <wp:extent cx="3156585" cy="2988945"/>
            <wp:effectExtent l="0" t="0" r="5715" b="1905"/>
            <wp:wrapSquare wrapText="bothSides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33025" r="238" b="12488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6546215</wp:posOffset>
                </wp:positionV>
                <wp:extent cx="5949950" cy="36544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949950" cy="365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宋体" w:hAnsi="宋体" w:cs="宋体"/>
                                <w:kern w:val="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中国网报道：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以“工匠之师”培养工匠 成都纺织高等专科学校打造人才培养闭环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HYPERLINK "http://sc.china.com.cn/2021/difang/1339/1102/424920.html" </w:instrTex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http://sc.china.com.cn/2021/difang/1339/1102/424920.html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学校报道：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我校阳川教授近期担任2项国家级服装技能大赛裁判长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HYPERLINK "https://www.cdtc.edu.cn/info/1039/26435.htm" </w:instrTex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https://www.cdtc.edu.cn/info/1039/26435.htm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以“工匠之师”培养工匠：成都纺织高等专科学校打造人才培养闭环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HYPERLINK "https://www.cdtc.edu.cn/info/1036/10345.htm" </w:instrTex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https://www.cdtc.edu.cn/info/1036/10345.htm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5pt;margin-top:515.45pt;height:287.75pt;width:468.5pt;z-index:251667456;mso-width-relative:page;mso-height-relative:page;" filled="f" stroked="f" coordsize="21600,21600" o:gfxdata="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ZXIRDcAAAADgEAAA8AAAAAAAAA&#10;AQAgAAAAIgAAAGRycy9kb3ducmV2LnhtbFBLAQIUABQAAAAIAIdO4kCzvPb3RgIAAHU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宋体" w:hAnsi="宋体" w:cs="宋体"/>
                          <w:kern w:val="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中国网报道：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以“工匠之师”培养工匠 成都纺织高等专科学校打造人才培养闭环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HYPERLINK "http://sc.china.com.cn/2021/difang/1339/1102/424920.html" </w:instrTex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http://sc.china.com.cn/2021/difang/1339/1102/424920.html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学校报道：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我校阳川教授近期担任2项国家级服装技能大赛裁判长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HYPERLINK "https://www.cdtc.edu.cn/info/1039/26435.htm" </w:instrTex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https://www.cdtc.edu.cn/info/1039/26435.htm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以“工匠之师”培养工匠：成都纺织高等专科学校打造人才培养闭环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HYPERLINK "https://www.cdtc.edu.cn/info/1036/10345.htm" </w:instrTex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https://www.cdtc.edu.cn/info/1036/10345.htm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6063615</wp:posOffset>
                </wp:positionV>
                <wp:extent cx="6355080" cy="4283075"/>
                <wp:effectExtent l="13970" t="13970" r="31750" b="273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355080" cy="4283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55pt;margin-top:477.45pt;height:337.25pt;width:500.4pt;z-index:-251655168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3025140</wp:posOffset>
                </wp:positionV>
                <wp:extent cx="3114040" cy="282892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040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—获国务院政府特殊津贴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—国家技能人才培育突出贡献个人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—“天府青城计划”天府名师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—黄炎培职业教育奖杰出教师奖等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1pt;margin-top:238.2pt;height:222.75pt;width:245.2pt;z-index:251666432;mso-width-relative:page;mso-height-relative:page;" filled="f" stroked="f" coordsize="21600,21600" o:gfxdata="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acLnLdAAAADAEAAA8AAAAAAAAAAQAgAAAAIgAA&#10;AGRycy9kb3ducmV2LnhtbFBLAQIUABQAAAAIAIdO4kDpYmzL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—获国务院政府特殊津贴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—国家技能人才培育突出贡献个人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—“天府青城计划”天府名师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—黄炎培职业教育奖杰出教师奖等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2135505</wp:posOffset>
                </wp:positionV>
                <wp:extent cx="2934970" cy="124333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24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二级教授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68.15pt;height:97.9pt;width:231.1pt;z-index:251665408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二级教授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1588770</wp:posOffset>
                </wp:positionV>
                <wp:extent cx="1689735" cy="82423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824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阳川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25.1pt;height:64.9pt;width:133.05pt;z-index:251664384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阳川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6306185</wp:posOffset>
                </wp:positionV>
                <wp:extent cx="1299210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29921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新闻报道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45pt;margin-top:496.55pt;height:31.5pt;width:102.3pt;z-index:251663360;mso-width-relative:page;mso-height-relative:page;" filled="f" stroked="f" coordsize="21600,21600" o:gfxdata="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NHQcrcAAAADAEAAA8AAAAAAAAA&#10;AQAgAAAAIgAAAGRycy9kb3ducmV2LnhtbFBLAQIUABQAAAAIAIdO4kCOGvsN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新闻报道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48260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6855C0C-96BD-4801-80CD-C9164A22219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6918E29-60BE-4CE7-87D3-E7FF3684E7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E229054-6420-4699-98D4-C00E5E7042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9FE8C11-0D85-404E-98FB-56ABD164792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10D4EA8-89DF-4F08-B84B-18B61A1A3C71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C283FB97-4085-4CC8-9B1E-FD146FEE0B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SwiaGRpZCI6ImE2YzM4ZmZmM2ZhYTIwMTBiZjViNjBiMWVmYjU2YjVhIiwidXNlckNvdW50Ijo0fQ=="/>
  </w:docVars>
  <w:rsids>
    <w:rsidRoot w:val="7B171394"/>
    <w:rsid w:val="02E62FD5"/>
    <w:rsid w:val="08282AEA"/>
    <w:rsid w:val="0D711A9F"/>
    <w:rsid w:val="10BC5375"/>
    <w:rsid w:val="162D609C"/>
    <w:rsid w:val="1A93683C"/>
    <w:rsid w:val="1C630155"/>
    <w:rsid w:val="257574D6"/>
    <w:rsid w:val="30816C31"/>
    <w:rsid w:val="324D7DD5"/>
    <w:rsid w:val="466B2BA2"/>
    <w:rsid w:val="46BE2D9C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2024-09-29T01:53:57Z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0BA04B3DD67B48AA8CD4DFCFC9D862BA_13</vt:lpwstr>
  </property>
</Properties>
</file>